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2E53" w:rsidRDefault="005C0300">
      <w:pPr>
        <w:rPr>
          <w:noProof/>
          <w:lang w:eastAsia="nl-NL"/>
        </w:rPr>
      </w:pPr>
      <w:r>
        <w:rPr>
          <w:noProof/>
          <w:lang w:eastAsia="nl-NL"/>
        </w:rPr>
        <w:t>Zonder PIA</w:t>
      </w:r>
    </w:p>
    <w:p w:rsidR="005C0300" w:rsidRDefault="005C0300">
      <w:r>
        <w:rPr>
          <w:noProof/>
          <w:lang w:eastAsia="nl-NL"/>
        </w:rPr>
        <w:drawing>
          <wp:inline distT="0" distB="0" distL="0" distR="0" wp14:anchorId="2295A3BE" wp14:editId="61B77E06">
            <wp:extent cx="5760720" cy="192913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29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0300" w:rsidRDefault="005C0300"/>
    <w:p w:rsidR="005C0300" w:rsidRDefault="005C0300">
      <w:r>
        <w:t>Met PIA</w:t>
      </w:r>
    </w:p>
    <w:p w:rsidR="001B0DB6" w:rsidRDefault="001B0DB6"/>
    <w:p w:rsidR="001B0DB6" w:rsidRDefault="001B0DB6">
      <w:r>
        <w:rPr>
          <w:noProof/>
          <w:lang w:eastAsia="nl-NL"/>
        </w:rPr>
        <w:drawing>
          <wp:inline distT="0" distB="0" distL="0" distR="0" wp14:anchorId="018BF63E" wp14:editId="56D96DFB">
            <wp:extent cx="5760720" cy="2387949"/>
            <wp:effectExtent l="0" t="0" r="0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87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C0300" w:rsidRDefault="005C0300">
      <w:r>
        <w:t>Met PIA krijg ik ook geen ander IP-adres. Wat gaat er fout?</w:t>
      </w:r>
      <w:bookmarkStart w:id="0" w:name="_GoBack"/>
      <w:bookmarkEnd w:id="0"/>
    </w:p>
    <w:sectPr w:rsidR="005C0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0DB6"/>
    <w:rsid w:val="001B0DB6"/>
    <w:rsid w:val="005C0300"/>
    <w:rsid w:val="00F12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B0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B0D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B0D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B0D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</dc:creator>
  <cp:lastModifiedBy>Ron</cp:lastModifiedBy>
  <cp:revision>1</cp:revision>
  <dcterms:created xsi:type="dcterms:W3CDTF">2019-06-15T07:59:00Z</dcterms:created>
  <dcterms:modified xsi:type="dcterms:W3CDTF">2019-06-15T08:12:00Z</dcterms:modified>
</cp:coreProperties>
</file>